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004A6F" w:rsidP="0081523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465459">
        <w:rPr>
          <w:sz w:val="28"/>
          <w:szCs w:val="28"/>
        </w:rPr>
        <w:t>73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</w:t>
      </w:r>
      <w:r w:rsidR="0042196F">
        <w:rPr>
          <w:sz w:val="28"/>
          <w:szCs w:val="28"/>
        </w:rPr>
        <w:t xml:space="preserve">    </w:t>
      </w:r>
      <w:r w:rsidR="00B334BB" w:rsidRPr="00483B0E">
        <w:rPr>
          <w:sz w:val="28"/>
          <w:szCs w:val="28"/>
        </w:rPr>
        <w:t xml:space="preserve">   </w:t>
      </w:r>
      <w:r w:rsidR="00465459">
        <w:rPr>
          <w:sz w:val="28"/>
          <w:szCs w:val="28"/>
        </w:rPr>
        <w:t>21</w:t>
      </w:r>
      <w:r w:rsidR="00B334BB" w:rsidRPr="00483B0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465459" w:rsidRDefault="00B334BB" w:rsidP="00465459">
      <w:pPr>
        <w:pStyle w:val="a8"/>
        <w:spacing w:line="100" w:lineRule="atLeast"/>
        <w:jc w:val="center"/>
      </w:pPr>
      <w:r w:rsidRPr="00E06A52">
        <w:rPr>
          <w:szCs w:val="28"/>
        </w:rPr>
        <w:t xml:space="preserve">О внесении изменений в постановление </w:t>
      </w:r>
      <w:r w:rsidR="00465459">
        <w:rPr>
          <w:szCs w:val="28"/>
        </w:rPr>
        <w:t xml:space="preserve">Исменецкой сельской </w:t>
      </w:r>
      <w:r w:rsidRPr="00E06A52">
        <w:rPr>
          <w:szCs w:val="28"/>
        </w:rPr>
        <w:t xml:space="preserve">администрации </w:t>
      </w:r>
      <w:r w:rsidR="00E06A52" w:rsidRPr="00E06A52">
        <w:rPr>
          <w:szCs w:val="28"/>
        </w:rPr>
        <w:t xml:space="preserve">от </w:t>
      </w:r>
      <w:r w:rsidR="00465459">
        <w:rPr>
          <w:szCs w:val="28"/>
        </w:rPr>
        <w:t>28</w:t>
      </w:r>
      <w:r w:rsidR="00E06A52" w:rsidRPr="00E06A52">
        <w:rPr>
          <w:szCs w:val="28"/>
        </w:rPr>
        <w:t xml:space="preserve"> </w:t>
      </w:r>
      <w:r w:rsidR="00465459">
        <w:rPr>
          <w:szCs w:val="28"/>
        </w:rPr>
        <w:t>января</w:t>
      </w:r>
      <w:r w:rsidR="00E06A52" w:rsidRPr="00E06A52">
        <w:rPr>
          <w:szCs w:val="28"/>
        </w:rPr>
        <w:t xml:space="preserve"> 20</w:t>
      </w:r>
      <w:r w:rsidR="00465459">
        <w:rPr>
          <w:szCs w:val="28"/>
        </w:rPr>
        <w:t xml:space="preserve">20 года </w:t>
      </w:r>
      <w:r w:rsidR="00E06A52" w:rsidRPr="00E06A52">
        <w:rPr>
          <w:szCs w:val="28"/>
        </w:rPr>
        <w:t xml:space="preserve">№ </w:t>
      </w:r>
      <w:r w:rsidR="00465459">
        <w:rPr>
          <w:szCs w:val="28"/>
        </w:rPr>
        <w:t>09</w:t>
      </w:r>
      <w:r w:rsidR="00E06A52" w:rsidRPr="00E06A52">
        <w:rPr>
          <w:szCs w:val="28"/>
        </w:rPr>
        <w:t xml:space="preserve"> «</w:t>
      </w:r>
      <w:r w:rsidR="00465459" w:rsidRPr="00564718">
        <w:rPr>
          <w:rFonts w:eastAsia="Lucida Sans Unicode" w:cs="Tahoma"/>
          <w:bCs/>
          <w:lang w:bidi="ru-RU"/>
        </w:rPr>
        <w:t xml:space="preserve">Об утверждении </w:t>
      </w:r>
      <w:r w:rsidR="00465459" w:rsidRPr="00564718">
        <w:rPr>
          <w:rFonts w:eastAsia="Lucida Sans Unicode" w:cs="Tahoma"/>
          <w:bCs/>
          <w:szCs w:val="28"/>
          <w:lang w:bidi="ru-RU"/>
        </w:rPr>
        <w:t>Плана</w:t>
      </w:r>
      <w:r w:rsidR="00465459" w:rsidRPr="00564718">
        <w:rPr>
          <w:rFonts w:cs="Tahoma"/>
          <w:bCs/>
          <w:szCs w:val="28"/>
          <w:lang w:bidi="ru-RU"/>
        </w:rPr>
        <w:t xml:space="preserve"> </w:t>
      </w:r>
      <w:r w:rsidR="00465459"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="00465459" w:rsidRPr="00564718">
        <w:rPr>
          <w:rFonts w:cs="Tahoma"/>
          <w:bCs/>
          <w:szCs w:val="28"/>
          <w:lang w:bidi="ru-RU"/>
        </w:rPr>
        <w:t xml:space="preserve"> </w:t>
      </w:r>
      <w:r w:rsidR="00465459" w:rsidRPr="00564718">
        <w:rPr>
          <w:rFonts w:eastAsia="Lucida Sans Unicode" w:cs="Tahoma"/>
          <w:bCs/>
          <w:szCs w:val="28"/>
          <w:lang w:bidi="ru-RU"/>
        </w:rPr>
        <w:t>по</w:t>
      </w:r>
      <w:r w:rsidR="00465459" w:rsidRPr="00564718">
        <w:rPr>
          <w:rFonts w:cs="Tahoma"/>
          <w:bCs/>
          <w:szCs w:val="28"/>
          <w:lang w:bidi="ru-RU"/>
        </w:rPr>
        <w:t xml:space="preserve"> </w:t>
      </w:r>
      <w:r w:rsidR="00465459"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="00465459" w:rsidRPr="00564718">
        <w:rPr>
          <w:rFonts w:cs="Tahoma"/>
          <w:bCs/>
          <w:szCs w:val="28"/>
          <w:lang w:bidi="ru-RU"/>
        </w:rPr>
        <w:t xml:space="preserve"> </w:t>
      </w:r>
      <w:r w:rsidR="00465459" w:rsidRPr="00564718">
        <w:rPr>
          <w:rFonts w:eastAsia="Lucida Sans Unicode" w:cs="Tahoma"/>
          <w:bCs/>
          <w:szCs w:val="28"/>
          <w:lang w:bidi="ru-RU"/>
        </w:rPr>
        <w:t>коррупции</w:t>
      </w:r>
      <w:r w:rsidR="00465459">
        <w:t xml:space="preserve"> </w:t>
      </w:r>
    </w:p>
    <w:p w:rsidR="00465459" w:rsidRPr="00465459" w:rsidRDefault="00465459" w:rsidP="00465459">
      <w:pPr>
        <w:pStyle w:val="a8"/>
        <w:spacing w:line="100" w:lineRule="atLeast"/>
        <w:jc w:val="center"/>
      </w:pPr>
      <w:r w:rsidRPr="00564718">
        <w:rPr>
          <w:rFonts w:eastAsia="Lucida Sans Unicode" w:cs="Tahoma"/>
          <w:bCs/>
          <w:szCs w:val="28"/>
          <w:lang w:bidi="ru-RU"/>
        </w:rPr>
        <w:t>в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>
        <w:rPr>
          <w:rFonts w:eastAsia="Lucida Sans Unicode" w:cs="Tahoma"/>
          <w:bCs/>
          <w:szCs w:val="28"/>
          <w:lang w:bidi="ru-RU"/>
        </w:rPr>
        <w:t>2020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  <w:r>
        <w:rPr>
          <w:rFonts w:eastAsia="Lucida Sans Unicode" w:cs="Tahoma"/>
          <w:bCs/>
          <w:szCs w:val="28"/>
          <w:lang w:bidi="ru-RU"/>
        </w:rPr>
        <w:t>»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Pr="00465459" w:rsidRDefault="00004A6F" w:rsidP="00004A6F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65459">
        <w:rPr>
          <w:rFonts w:eastAsia="Lucida Sans Unicode" w:cs="Tahoma"/>
          <w:lang w:bidi="ru-RU"/>
        </w:rPr>
        <w:tab/>
      </w:r>
      <w:r w:rsidR="00465459" w:rsidRPr="00465459">
        <w:rPr>
          <w:rFonts w:eastAsia="Lucida Sans Unicode" w:cs="Tahoma"/>
          <w:b w:val="0"/>
          <w:sz w:val="28"/>
          <w:szCs w:val="28"/>
          <w:lang w:bidi="ru-RU"/>
        </w:rPr>
        <w:t xml:space="preserve">В соответствии с Федеральным законом от 25 декабря 2008 года </w:t>
      </w:r>
      <w:r w:rsidR="00465459" w:rsidRPr="00465459">
        <w:rPr>
          <w:b w:val="0"/>
          <w:sz w:val="28"/>
          <w:szCs w:val="28"/>
        </w:rPr>
        <w:t xml:space="preserve">  </w:t>
      </w:r>
      <w:r w:rsidR="00465459" w:rsidRPr="00465459">
        <w:rPr>
          <w:b w:val="0"/>
          <w:sz w:val="28"/>
          <w:szCs w:val="28"/>
          <w:lang w:bidi="ru-RU"/>
        </w:rPr>
        <w:t xml:space="preserve">№ </w:t>
      </w:r>
      <w:r w:rsidR="00465459" w:rsidRPr="00465459">
        <w:rPr>
          <w:rFonts w:eastAsia="Lucida Sans Unicode" w:cs="Tahoma"/>
          <w:b w:val="0"/>
          <w:sz w:val="28"/>
          <w:szCs w:val="28"/>
          <w:lang w:bidi="ru-RU"/>
        </w:rPr>
        <w:t>273-ФЗ «О противодействии коррупции»</w:t>
      </w:r>
      <w:r w:rsidR="00465459" w:rsidRPr="00465459">
        <w:rPr>
          <w:b w:val="0"/>
          <w:sz w:val="28"/>
          <w:szCs w:val="28"/>
        </w:rPr>
        <w:t xml:space="preserve">, </w:t>
      </w:r>
      <w:r w:rsidRPr="00465459">
        <w:rPr>
          <w:b w:val="0"/>
          <w:sz w:val="28"/>
          <w:szCs w:val="28"/>
        </w:rPr>
        <w:t>Исменецкая сельская администрация</w:t>
      </w:r>
    </w:p>
    <w:p w:rsidR="00B334BB" w:rsidRPr="00E06550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E06550">
        <w:rPr>
          <w:sz w:val="28"/>
          <w:szCs w:val="28"/>
        </w:rPr>
        <w:t>ПОСТАНОВЛЯЕТ:</w:t>
      </w:r>
    </w:p>
    <w:p w:rsidR="00004A6F" w:rsidRPr="0042196F" w:rsidRDefault="00465459" w:rsidP="0042196F">
      <w:pPr>
        <w:pStyle w:val="aa"/>
        <w:spacing w:after="0" w:line="240" w:lineRule="auto"/>
        <w:jc w:val="both"/>
        <w:rPr>
          <w:sz w:val="28"/>
          <w:szCs w:val="28"/>
        </w:rPr>
      </w:pPr>
      <w:r>
        <w:rPr>
          <w:szCs w:val="28"/>
        </w:rPr>
        <w:tab/>
      </w:r>
      <w:r w:rsidR="00B334BB" w:rsidRPr="0042196F">
        <w:rPr>
          <w:sz w:val="28"/>
          <w:szCs w:val="28"/>
        </w:rPr>
        <w:t xml:space="preserve">1. Внести в </w:t>
      </w:r>
      <w:r w:rsidR="0042196F" w:rsidRPr="0042196F">
        <w:rPr>
          <w:sz w:val="28"/>
          <w:szCs w:val="28"/>
        </w:rPr>
        <w:t>План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мероприятий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по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противодействию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коррупции в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Исменецком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сельском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поселении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>на</w:t>
      </w:r>
      <w:r w:rsidR="0042196F" w:rsidRPr="0042196F">
        <w:rPr>
          <w:rFonts w:eastAsia="Times New Roman"/>
          <w:sz w:val="28"/>
          <w:szCs w:val="28"/>
        </w:rPr>
        <w:t xml:space="preserve"> </w:t>
      </w:r>
      <w:r w:rsidR="0042196F" w:rsidRPr="0042196F">
        <w:rPr>
          <w:sz w:val="28"/>
          <w:szCs w:val="28"/>
        </w:rPr>
        <w:t xml:space="preserve">2020 год, утвержденный </w:t>
      </w:r>
      <w:r w:rsidR="00B334BB" w:rsidRPr="0042196F">
        <w:rPr>
          <w:sz w:val="28"/>
          <w:szCs w:val="28"/>
        </w:rPr>
        <w:t>постановление</w:t>
      </w:r>
      <w:r w:rsidR="0042196F" w:rsidRPr="0042196F">
        <w:rPr>
          <w:sz w:val="28"/>
          <w:szCs w:val="28"/>
        </w:rPr>
        <w:t>м</w:t>
      </w:r>
      <w:r w:rsidR="00B334BB" w:rsidRPr="0042196F">
        <w:rPr>
          <w:sz w:val="28"/>
          <w:szCs w:val="28"/>
        </w:rPr>
        <w:t xml:space="preserve"> </w:t>
      </w:r>
      <w:r w:rsidRPr="0042196F">
        <w:rPr>
          <w:sz w:val="28"/>
          <w:szCs w:val="28"/>
        </w:rPr>
        <w:t>Исменецкой сельской администрации от 28 января 2020 года № 09 «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Об утверждении Плана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мероприятий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по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противодействию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коррупции</w:t>
      </w:r>
      <w:r w:rsidRPr="0042196F">
        <w:rPr>
          <w:sz w:val="28"/>
          <w:szCs w:val="28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в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Исменецком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сельском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поселении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на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2020</w:t>
      </w:r>
      <w:r w:rsidRPr="0042196F">
        <w:rPr>
          <w:rFonts w:cs="Tahoma"/>
          <w:bCs/>
          <w:sz w:val="28"/>
          <w:szCs w:val="28"/>
          <w:lang w:bidi="ru-RU"/>
        </w:rPr>
        <w:t xml:space="preserve"> </w:t>
      </w:r>
      <w:r w:rsidRPr="0042196F">
        <w:rPr>
          <w:rFonts w:eastAsia="Lucida Sans Unicode" w:cs="Tahoma"/>
          <w:bCs/>
          <w:sz w:val="28"/>
          <w:szCs w:val="28"/>
          <w:lang w:bidi="ru-RU"/>
        </w:rPr>
        <w:t>год»</w:t>
      </w:r>
      <w:r w:rsidRPr="0042196F">
        <w:rPr>
          <w:sz w:val="28"/>
          <w:szCs w:val="28"/>
        </w:rPr>
        <w:t xml:space="preserve"> </w:t>
      </w:r>
      <w:r w:rsidR="00B334BB" w:rsidRPr="0042196F">
        <w:rPr>
          <w:sz w:val="28"/>
          <w:szCs w:val="28"/>
        </w:rPr>
        <w:t xml:space="preserve">(далее </w:t>
      </w:r>
      <w:r w:rsidR="00661B6A" w:rsidRPr="0042196F">
        <w:rPr>
          <w:sz w:val="28"/>
          <w:szCs w:val="28"/>
        </w:rPr>
        <w:t>–</w:t>
      </w:r>
      <w:r w:rsidR="00004A6F" w:rsidRPr="0042196F">
        <w:rPr>
          <w:sz w:val="28"/>
          <w:szCs w:val="28"/>
        </w:rPr>
        <w:t xml:space="preserve"> </w:t>
      </w:r>
      <w:r w:rsidRPr="0042196F">
        <w:rPr>
          <w:sz w:val="28"/>
          <w:szCs w:val="28"/>
        </w:rPr>
        <w:t>План</w:t>
      </w:r>
      <w:r w:rsidR="00B334BB" w:rsidRPr="0042196F">
        <w:rPr>
          <w:sz w:val="28"/>
          <w:szCs w:val="28"/>
        </w:rPr>
        <w:t>) следующие изменения:</w:t>
      </w:r>
    </w:p>
    <w:p w:rsidR="00E06550" w:rsidRPr="00E06550" w:rsidRDefault="0042196F" w:rsidP="00465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04A6F" w:rsidRPr="00E065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1.6 и 1.7 Плана </w:t>
      </w:r>
      <w:r w:rsidRPr="0042196F">
        <w:rPr>
          <w:sz w:val="28"/>
          <w:szCs w:val="28"/>
        </w:rPr>
        <w:t>исключить</w:t>
      </w:r>
      <w:r>
        <w:rPr>
          <w:b/>
          <w:sz w:val="28"/>
          <w:szCs w:val="28"/>
        </w:rPr>
        <w:t>.</w:t>
      </w:r>
    </w:p>
    <w:p w:rsidR="00004A6F" w:rsidRPr="00E06550" w:rsidRDefault="00004A6F" w:rsidP="00004A6F">
      <w:pPr>
        <w:ind w:firstLine="709"/>
        <w:contextualSpacing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Pr="00E06550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E06550">
          <w:rPr>
            <w:rStyle w:val="a3"/>
            <w:rFonts w:eastAsia="Calibri"/>
            <w:sz w:val="28"/>
            <w:szCs w:val="28"/>
          </w:rPr>
          <w:t>.admzven.ru</w:t>
        </w:r>
      </w:hyperlink>
      <w:r w:rsidRPr="00E06550">
        <w:rPr>
          <w:sz w:val="28"/>
          <w:szCs w:val="28"/>
        </w:rPr>
        <w:t>).</w:t>
      </w:r>
    </w:p>
    <w:p w:rsidR="00004A6F" w:rsidRPr="00E06550" w:rsidRDefault="00004A6F" w:rsidP="00004A6F">
      <w:pPr>
        <w:ind w:firstLine="709"/>
        <w:jc w:val="both"/>
        <w:rPr>
          <w:b/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2196F" w:rsidRDefault="0042196F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2196F" w:rsidRDefault="0042196F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2196F" w:rsidRDefault="0042196F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2196F" w:rsidRDefault="0042196F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42196F" w:rsidRDefault="00177C81" w:rsidP="0042196F">
      <w:pPr>
        <w:pStyle w:val="a8"/>
        <w:spacing w:line="100" w:lineRule="atLeast"/>
      </w:pPr>
      <w:r>
        <w:rPr>
          <w:szCs w:val="28"/>
        </w:rPr>
        <w:t xml:space="preserve"> </w:t>
      </w:r>
      <w:r>
        <w:rPr>
          <w:szCs w:val="28"/>
        </w:rPr>
        <w:tab/>
        <w:t xml:space="preserve"> Постановление Исменецкой сельской администрации от </w:t>
      </w:r>
      <w:r w:rsidR="0042196F">
        <w:rPr>
          <w:szCs w:val="28"/>
        </w:rPr>
        <w:t>21</w:t>
      </w:r>
      <w:r>
        <w:rPr>
          <w:szCs w:val="28"/>
        </w:rPr>
        <w:t xml:space="preserve"> </w:t>
      </w:r>
      <w:r w:rsidR="0031152A">
        <w:rPr>
          <w:szCs w:val="28"/>
        </w:rPr>
        <w:t>июля</w:t>
      </w:r>
      <w:r>
        <w:rPr>
          <w:szCs w:val="28"/>
        </w:rPr>
        <w:t xml:space="preserve"> 2020 года  № </w:t>
      </w:r>
      <w:r w:rsidR="0042196F">
        <w:rPr>
          <w:szCs w:val="28"/>
        </w:rPr>
        <w:t>73</w:t>
      </w:r>
      <w:r>
        <w:rPr>
          <w:szCs w:val="28"/>
        </w:rPr>
        <w:t xml:space="preserve"> «</w:t>
      </w:r>
      <w:r w:rsidR="0042196F" w:rsidRPr="00E06A52">
        <w:rPr>
          <w:szCs w:val="28"/>
        </w:rPr>
        <w:t xml:space="preserve">О внесении изменений в постановление </w:t>
      </w:r>
      <w:r w:rsidR="0042196F">
        <w:rPr>
          <w:szCs w:val="28"/>
        </w:rPr>
        <w:t xml:space="preserve">Исменецкой сельской </w:t>
      </w:r>
      <w:r w:rsidR="0042196F" w:rsidRPr="00E06A52">
        <w:rPr>
          <w:szCs w:val="28"/>
        </w:rPr>
        <w:t xml:space="preserve">администрации от </w:t>
      </w:r>
      <w:r w:rsidR="0042196F">
        <w:rPr>
          <w:szCs w:val="28"/>
        </w:rPr>
        <w:t>28</w:t>
      </w:r>
      <w:r w:rsidR="0042196F" w:rsidRPr="00E06A52">
        <w:rPr>
          <w:szCs w:val="28"/>
        </w:rPr>
        <w:t xml:space="preserve"> </w:t>
      </w:r>
      <w:r w:rsidR="0042196F">
        <w:rPr>
          <w:szCs w:val="28"/>
        </w:rPr>
        <w:t>января</w:t>
      </w:r>
      <w:r w:rsidR="0042196F" w:rsidRPr="00E06A52">
        <w:rPr>
          <w:szCs w:val="28"/>
        </w:rPr>
        <w:t xml:space="preserve"> 20</w:t>
      </w:r>
      <w:r w:rsidR="0042196F">
        <w:rPr>
          <w:szCs w:val="28"/>
        </w:rPr>
        <w:t xml:space="preserve">20 года </w:t>
      </w:r>
      <w:r w:rsidR="0042196F" w:rsidRPr="00E06A52">
        <w:rPr>
          <w:szCs w:val="28"/>
        </w:rPr>
        <w:t xml:space="preserve">№ </w:t>
      </w:r>
      <w:r w:rsidR="0042196F">
        <w:rPr>
          <w:szCs w:val="28"/>
        </w:rPr>
        <w:t>09</w:t>
      </w:r>
      <w:r w:rsidR="0042196F" w:rsidRPr="00E06A52">
        <w:rPr>
          <w:szCs w:val="28"/>
        </w:rPr>
        <w:t xml:space="preserve"> «</w:t>
      </w:r>
      <w:r w:rsidR="0042196F" w:rsidRPr="00564718">
        <w:rPr>
          <w:rFonts w:eastAsia="Lucida Sans Unicode" w:cs="Tahoma"/>
          <w:bCs/>
          <w:lang w:bidi="ru-RU"/>
        </w:rPr>
        <w:t xml:space="preserve">Об утверждении </w:t>
      </w:r>
      <w:r w:rsidR="0042196F" w:rsidRPr="00564718">
        <w:rPr>
          <w:rFonts w:eastAsia="Lucida Sans Unicode" w:cs="Tahoma"/>
          <w:bCs/>
          <w:szCs w:val="28"/>
          <w:lang w:bidi="ru-RU"/>
        </w:rPr>
        <w:t>Плана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по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коррупции</w:t>
      </w:r>
      <w:r w:rsidR="0042196F"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в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Исменецко</w:t>
      </w:r>
      <w:r w:rsidR="0042196F">
        <w:rPr>
          <w:rFonts w:eastAsia="Lucida Sans Unicode" w:cs="Tahoma"/>
          <w:bCs/>
          <w:szCs w:val="28"/>
          <w:lang w:bidi="ru-RU"/>
        </w:rPr>
        <w:t>м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сельско</w:t>
      </w:r>
      <w:r w:rsidR="0042196F">
        <w:rPr>
          <w:rFonts w:eastAsia="Lucida Sans Unicode" w:cs="Tahoma"/>
          <w:bCs/>
          <w:szCs w:val="28"/>
          <w:lang w:bidi="ru-RU"/>
        </w:rPr>
        <w:t>м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поселени</w:t>
      </w:r>
      <w:r w:rsidR="0042196F">
        <w:rPr>
          <w:rFonts w:eastAsia="Lucida Sans Unicode" w:cs="Tahoma"/>
          <w:bCs/>
          <w:szCs w:val="28"/>
          <w:lang w:bidi="ru-RU"/>
        </w:rPr>
        <w:t>и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на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>
        <w:rPr>
          <w:rFonts w:eastAsia="Lucida Sans Unicode" w:cs="Tahoma"/>
          <w:bCs/>
          <w:szCs w:val="28"/>
          <w:lang w:bidi="ru-RU"/>
        </w:rPr>
        <w:t>2020</w:t>
      </w:r>
      <w:r w:rsidR="0042196F" w:rsidRPr="00564718">
        <w:rPr>
          <w:rFonts w:cs="Tahoma"/>
          <w:bCs/>
          <w:szCs w:val="28"/>
          <w:lang w:bidi="ru-RU"/>
        </w:rPr>
        <w:t xml:space="preserve"> </w:t>
      </w:r>
      <w:r w:rsidR="0042196F" w:rsidRPr="00564718">
        <w:rPr>
          <w:rFonts w:eastAsia="Lucida Sans Unicode" w:cs="Tahoma"/>
          <w:bCs/>
          <w:szCs w:val="28"/>
          <w:lang w:bidi="ru-RU"/>
        </w:rPr>
        <w:t>год</w:t>
      </w:r>
      <w:r w:rsidR="0042196F">
        <w:rPr>
          <w:rFonts w:eastAsia="Lucida Sans Unicode" w:cs="Tahoma"/>
          <w:bCs/>
          <w:szCs w:val="28"/>
          <w:lang w:bidi="ru-RU"/>
        </w:rPr>
        <w:t xml:space="preserve">» </w:t>
      </w:r>
      <w:r>
        <w:rPr>
          <w:szCs w:val="28"/>
        </w:rPr>
        <w:t xml:space="preserve">обнародовано </w:t>
      </w:r>
      <w:r w:rsidR="0042196F">
        <w:rPr>
          <w:szCs w:val="28"/>
        </w:rPr>
        <w:t>21</w:t>
      </w:r>
      <w:r>
        <w:rPr>
          <w:szCs w:val="28"/>
        </w:rPr>
        <w:t xml:space="preserve"> </w:t>
      </w:r>
      <w:r w:rsidR="00E06550">
        <w:rPr>
          <w:szCs w:val="28"/>
        </w:rPr>
        <w:t>июля</w:t>
      </w:r>
      <w:r>
        <w:rPr>
          <w:szCs w:val="28"/>
        </w:rPr>
        <w:t xml:space="preserve"> 2020 года в следующих местах:</w:t>
      </w:r>
    </w:p>
    <w:p w:rsidR="00177C81" w:rsidRDefault="00177C81" w:rsidP="0042196F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D92327" w:rsidP="00177C8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29" w:rsidRDefault="00D82429" w:rsidP="00B334BB">
      <w:r>
        <w:separator/>
      </w:r>
    </w:p>
  </w:endnote>
  <w:endnote w:type="continuationSeparator" w:id="1">
    <w:p w:rsidR="00D82429" w:rsidRDefault="00D82429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29" w:rsidRDefault="00D82429" w:rsidP="00B334BB">
      <w:r>
        <w:separator/>
      </w:r>
    </w:p>
  </w:footnote>
  <w:footnote w:type="continuationSeparator" w:id="1">
    <w:p w:rsidR="00D82429" w:rsidRDefault="00D82429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04A6F"/>
    <w:rsid w:val="00054BBF"/>
    <w:rsid w:val="000A5AD5"/>
    <w:rsid w:val="00102B20"/>
    <w:rsid w:val="0012228E"/>
    <w:rsid w:val="00130CA6"/>
    <w:rsid w:val="00132294"/>
    <w:rsid w:val="00156074"/>
    <w:rsid w:val="00177919"/>
    <w:rsid w:val="00177C81"/>
    <w:rsid w:val="001B0BC8"/>
    <w:rsid w:val="00233FDF"/>
    <w:rsid w:val="00257F22"/>
    <w:rsid w:val="002923DC"/>
    <w:rsid w:val="002D3AEC"/>
    <w:rsid w:val="002E5EB6"/>
    <w:rsid w:val="0031152A"/>
    <w:rsid w:val="00364C30"/>
    <w:rsid w:val="0041367C"/>
    <w:rsid w:val="0042196F"/>
    <w:rsid w:val="00465459"/>
    <w:rsid w:val="0048115C"/>
    <w:rsid w:val="00483B0E"/>
    <w:rsid w:val="004A4672"/>
    <w:rsid w:val="004D78BF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1123"/>
    <w:rsid w:val="007B038A"/>
    <w:rsid w:val="007E3D5B"/>
    <w:rsid w:val="007F04DD"/>
    <w:rsid w:val="00815234"/>
    <w:rsid w:val="00877B4B"/>
    <w:rsid w:val="00882ABF"/>
    <w:rsid w:val="008834DF"/>
    <w:rsid w:val="008A2DB7"/>
    <w:rsid w:val="008A3D6B"/>
    <w:rsid w:val="00995C22"/>
    <w:rsid w:val="009C54A7"/>
    <w:rsid w:val="009F10C3"/>
    <w:rsid w:val="00B334BB"/>
    <w:rsid w:val="00B50898"/>
    <w:rsid w:val="00B52EE0"/>
    <w:rsid w:val="00B75A51"/>
    <w:rsid w:val="00C3368A"/>
    <w:rsid w:val="00C46805"/>
    <w:rsid w:val="00C87096"/>
    <w:rsid w:val="00CD4339"/>
    <w:rsid w:val="00D82429"/>
    <w:rsid w:val="00D92327"/>
    <w:rsid w:val="00DD00EA"/>
    <w:rsid w:val="00E06550"/>
    <w:rsid w:val="00E06A52"/>
    <w:rsid w:val="00E72A87"/>
    <w:rsid w:val="00EA4E7F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4A6F"/>
    <w:rPr>
      <w:rFonts w:eastAsia="Times New Roman"/>
      <w:b/>
      <w:kern w:val="36"/>
      <w:sz w:val="48"/>
      <w:szCs w:val="48"/>
      <w:lang w:eastAsia="ru-RU"/>
    </w:rPr>
  </w:style>
  <w:style w:type="paragraph" w:customStyle="1" w:styleId="a7">
    <w:name w:val="Знак Знак Знак Знак"/>
    <w:basedOn w:val="a"/>
    <w:rsid w:val="00004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46545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65459"/>
    <w:rPr>
      <w:rFonts w:eastAsia="Times New Roman"/>
      <w:bCs w:val="0"/>
      <w:szCs w:val="24"/>
      <w:lang w:eastAsia="ru-RU"/>
    </w:rPr>
  </w:style>
  <w:style w:type="paragraph" w:customStyle="1" w:styleId="aa">
    <w:name w:val="Базовый"/>
    <w:rsid w:val="0042196F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bCs w:val="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25 декабря 2008 года   № 273-ФЗ «О про</vt:lpstr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2020-07-14T12:24:00Z</cp:lastPrinted>
  <dcterms:created xsi:type="dcterms:W3CDTF">2020-07-23T08:22:00Z</dcterms:created>
  <dcterms:modified xsi:type="dcterms:W3CDTF">2020-07-23T08:22:00Z</dcterms:modified>
</cp:coreProperties>
</file>